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E2" w:rsidRDefault="002245E2"/>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D74B00" w:rsidP="000F4FD2">
            <w:pPr>
              <w:pStyle w:val="Sidhuvud"/>
              <w:spacing w:after="360"/>
            </w:pPr>
            <w:r>
              <w:rPr>
                <w:noProof/>
              </w:rPr>
              <w:drawing>
                <wp:anchor distT="0" distB="0" distL="114300" distR="114300" simplePos="0" relativeHeight="251659264" behindDoc="0" locked="0" layoutInCell="1" allowOverlap="1" wp14:anchorId="4593D796" wp14:editId="53C276AC">
                  <wp:simplePos x="0" y="0"/>
                  <wp:positionH relativeFrom="column">
                    <wp:posOffset>2004812</wp:posOffset>
                  </wp:positionH>
                  <wp:positionV relativeFrom="paragraph">
                    <wp:posOffset>87786</wp:posOffset>
                  </wp:positionV>
                  <wp:extent cx="831215" cy="705485"/>
                  <wp:effectExtent l="0" t="0" r="698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png"/>
                          <pic:cNvPicPr/>
                        </pic:nvPicPr>
                        <pic:blipFill>
                          <a:blip r:embed="rId9">
                            <a:extLst>
                              <a:ext uri="{28A0092B-C50C-407E-A947-70E740481C1C}">
                                <a14:useLocalDpi xmlns:a14="http://schemas.microsoft.com/office/drawing/2010/main" val="0"/>
                              </a:ext>
                            </a:extLst>
                          </a:blip>
                          <a:stretch>
                            <a:fillRect/>
                          </a:stretch>
                        </pic:blipFill>
                        <pic:spPr>
                          <a:xfrm>
                            <a:off x="0" y="0"/>
                            <a:ext cx="831215" cy="705485"/>
                          </a:xfrm>
                          <a:prstGeom prst="rect">
                            <a:avLst/>
                          </a:prstGeom>
                        </pic:spPr>
                      </pic:pic>
                    </a:graphicData>
                  </a:graphic>
                  <wp14:sizeRelH relativeFrom="margin">
                    <wp14:pctWidth>0</wp14:pctWidth>
                  </wp14:sizeRelH>
                </wp:anchor>
              </w:drawing>
            </w:r>
            <w:r w:rsidR="005061C4">
              <w:rPr>
                <w:noProof/>
              </w:rPr>
              <w:drawing>
                <wp:inline distT="0" distB="0" distL="0" distR="0" wp14:anchorId="20AB229D" wp14:editId="605BA7EA">
                  <wp:extent cx="1836000" cy="860400"/>
                  <wp:effectExtent l="0" t="0" r="0" b="0"/>
                  <wp:docPr id="5" name="Bildobjekt 5"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M+KD logg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86040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9969B2" w:rsidP="00921715">
            <w:pPr>
              <w:pStyle w:val="Sidhuvud"/>
              <w:rPr>
                <w:b/>
                <w:bCs/>
              </w:rPr>
            </w:pP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23E1B">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C83A07" w:rsidP="00C83A07">
            <w:pPr>
              <w:pStyle w:val="Sidhuvud"/>
            </w:pPr>
            <w:r>
              <w:t>2023</w:t>
            </w:r>
            <w:r w:rsidR="00A50D82" w:rsidRPr="00A50D82">
              <w:t>-</w:t>
            </w:r>
            <w:r>
              <w:t>04</w:t>
            </w:r>
            <w:r w:rsidR="00A50D82" w:rsidRPr="00A50D82">
              <w:t>-</w:t>
            </w:r>
            <w:r>
              <w:t>03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4249A1" w:rsidRPr="00B37E74">
              <w:t>KS</w:t>
            </w:r>
            <w:r w:rsidR="004249A1">
              <w:t xml:space="preserve"> </w:t>
            </w:r>
            <w:r w:rsidR="004249A1" w:rsidRPr="00B37E74">
              <w:t>2022-00470</w:t>
            </w:r>
            <w:r w:rsidR="00B05EF0">
              <w:t xml:space="preserve"> </w:t>
            </w:r>
            <w:r w:rsidR="004249A1" w:rsidRPr="00B37E74">
              <w:t>3.2.1.0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4F2690" w:rsidP="00F15BB1">
            <w:pPr>
              <w:pStyle w:val="Brdtext"/>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245E2" w:rsidRPr="002245E2" w:rsidRDefault="002245E2" w:rsidP="002245E2">
      <w:pPr>
        <w:pStyle w:val="Rubrik1"/>
        <w:spacing w:before="0"/>
        <w:jc w:val="center"/>
        <w:rPr>
          <w:color w:val="FF0000"/>
        </w:rPr>
      </w:pPr>
      <w:r>
        <w:rPr>
          <w:color w:val="FF0000"/>
        </w:rPr>
        <w:t>ALTERNATIVT FÖRSLAG</w:t>
      </w:r>
    </w:p>
    <w:p w:rsidR="00F10101" w:rsidRDefault="004249A1" w:rsidP="00755107">
      <w:pPr>
        <w:pStyle w:val="Rubrik1"/>
      </w:pPr>
      <w:r w:rsidRPr="00B37E74">
        <w:t>Borås Stads Miljöprogram</w:t>
      </w:r>
    </w:p>
    <w:sdt>
      <w:sdtPr>
        <w:rPr>
          <w:rFonts w:ascii="Garamond" w:hAnsi="Garamond" w:cs="Arial"/>
          <w:b w:val="0"/>
          <w:szCs w:val="24"/>
        </w:rPr>
        <w:alias w:val="Beslut"/>
        <w:tag w:val="Beslut"/>
        <w:id w:val="371500073"/>
        <w:placeholder>
          <w:docPart w:val="C290404D3C45431DA6EE20072FD3E4C6"/>
        </w:placeholder>
      </w:sdtPr>
      <w:sdtEndPr>
        <w:rPr>
          <w:rFonts w:cs="Times New Roman"/>
          <w:szCs w:val="20"/>
        </w:rPr>
      </w:sdtEndPr>
      <w:sdtContent>
        <w:p w:rsidR="00450C39" w:rsidRDefault="00450C39" w:rsidP="00450C39">
          <w:pPr>
            <w:pStyle w:val="Rubrik2"/>
            <w:rPr>
              <w:rFonts w:cs="Arial"/>
              <w:szCs w:val="24"/>
            </w:rPr>
          </w:pPr>
          <w:r>
            <w:rPr>
              <w:rFonts w:cs="Arial"/>
              <w:szCs w:val="24"/>
            </w:rPr>
            <w:t xml:space="preserve">Kommunstyrelsen </w:t>
          </w:r>
          <w:r w:rsidR="005061C4">
            <w:rPr>
              <w:rFonts w:cs="Arial"/>
              <w:szCs w:val="24"/>
            </w:rPr>
            <w:t>beslutar</w:t>
          </w:r>
        </w:p>
        <w:p w:rsidR="00D35220" w:rsidRDefault="00F15BB1" w:rsidP="005061C4">
          <w:pPr>
            <w:pStyle w:val="Brdtext"/>
          </w:pPr>
          <w:r>
            <w:t>Bo</w:t>
          </w:r>
          <w:r w:rsidR="00886F3E">
            <w:t xml:space="preserve">rås Stads Miljöprogram återremitteras till Stadsledningskansliet </w:t>
          </w:r>
          <w:r w:rsidR="005061C4">
            <w:rPr>
              <w:color w:val="FF0000"/>
            </w:rPr>
            <w:t xml:space="preserve">för att </w:t>
          </w:r>
          <w:r w:rsidR="00D00953">
            <w:rPr>
              <w:color w:val="FF0000"/>
            </w:rPr>
            <w:t xml:space="preserve">enligt Kommunfullmäktiges beslut 2022-12-07-08 </w:t>
          </w:r>
          <w:r w:rsidR="005061C4">
            <w:rPr>
              <w:color w:val="FF0000"/>
            </w:rPr>
            <w:t>komplettera ärendet med konsekvensbeskrivningar om vilka effekter på arbetsbelastning föreslagna åtgärder i miljöprogrammet får</w:t>
          </w:r>
          <w:r w:rsidR="00C83A07">
            <w:t>.</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C83A07">
        <w:t xml:space="preserve"> </w:t>
      </w:r>
      <w:bookmarkStart w:id="0" w:name="_GoBack"/>
      <w:bookmarkEnd w:id="0"/>
    </w:p>
    <w:sdt>
      <w:sdtPr>
        <w:alias w:val="Komplettering"/>
        <w:tag w:val="Komplettering"/>
        <w:id w:val="-1629626911"/>
        <w:placeholder>
          <w:docPart w:val="285DADEAB69243D2BC255ADECB5AE76C"/>
        </w:placeholder>
      </w:sdtPr>
      <w:sdtEndPr/>
      <w:sdtContent>
        <w:p w:rsidR="00C83A07" w:rsidRDefault="00C83A07" w:rsidP="00EF1B04">
          <w:pPr>
            <w:pStyle w:val="Brdtext"/>
          </w:pPr>
          <w:r w:rsidRPr="00F20C25">
            <w:t>Borås Stads miljömål antogs första gången 2003 och har reviderats ett flertal gånger</w:t>
          </w:r>
          <w:r>
            <w:t>. Under 2021 begärdes en förlängning av nuvarande miljömål för att hinna omstrukturera arbetssätt och processer i ett nytt strategiskt dokument som innefattar stora delar av stadens miljöarbete. Det har tidigare saknats ett helhetstänk och ett övergripande arbetssätt för att samla ihop stadens miljöarbete. Borås Stads Miljöprogram är det dokument som ska hålla ihop strategiska dokument inom miljöområdet exempelvis</w:t>
          </w:r>
          <w:r w:rsidRPr="00C20E58">
            <w:t xml:space="preserve"> </w:t>
          </w:r>
          <w:r>
            <w:t xml:space="preserve">energi- och klimatstrategin, avfallsplan och VA-plan. </w:t>
          </w: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sdt>
      <w:sdtPr>
        <w:alias w:val="Komplettering"/>
        <w:tag w:val="Komplettering"/>
        <w:id w:val="-285048748"/>
        <w:placeholder>
          <w:docPart w:val="19798915E6CC4B23B3C1A25FF75FDA84"/>
        </w:placeholder>
      </w:sdtPr>
      <w:sdtEndPr>
        <w:rPr>
          <w:strike/>
        </w:rPr>
      </w:sdtEndPr>
      <w:sdtContent>
        <w:p w:rsidR="00C83A07" w:rsidRDefault="00C83A07" w:rsidP="00C83A07">
          <w:pPr>
            <w:pStyle w:val="Brdtext"/>
          </w:pPr>
          <w:r w:rsidRPr="00F20C25">
            <w:t>Borås Stads miljömål antogs första gången 2003 och har reviderats ett flertal gånger</w:t>
          </w:r>
          <w:r>
            <w:t>. Under 2021 begärdes en förlängning av nuvarande miljömål för att hinna omstrukturera arbetssätt och processer i ett nytt strategiskt dokument som innefattar stora delar av stadens miljöarbete. Det har tidigare saknats ett helhetstänk och ett övergripande arbetssätt för att samla ihop stadens miljöarbete. Borås Stads Miljöprogram är det dokument som ska hålla ihop strategiska dokument inom miljöområdet exempelvis</w:t>
          </w:r>
          <w:r w:rsidRPr="00C20E58">
            <w:t xml:space="preserve"> </w:t>
          </w:r>
          <w:r>
            <w:t xml:space="preserve">energi- och klimatstrategin, avfallsplan och VA-plan. </w:t>
          </w:r>
        </w:p>
        <w:p w:rsidR="00F56E8B" w:rsidRDefault="00C83A07" w:rsidP="00F56E8B">
          <w:pPr>
            <w:pStyle w:val="Brdtext"/>
          </w:pPr>
          <w:r>
            <w:t xml:space="preserve">I december 2022 återremitterades Miljöprogrammet från Kommunfullmäktige till Kommunstyrelsen </w:t>
          </w:r>
          <w:r w:rsidR="00F56E8B" w:rsidRPr="00F56E8B">
            <w:rPr>
              <w:color w:val="FF0000"/>
            </w:rPr>
            <w:t>för att komplettera ärendet med konsekvensbeskrivningar om vilka effekter på verksamheternas ekonomi och arbetsbelastning föreslagna åtgärder i miljöprogrammet får.</w:t>
          </w:r>
        </w:p>
        <w:p w:rsidR="00C83A07" w:rsidRPr="00F56E8B" w:rsidRDefault="00C83A07" w:rsidP="00C83A07">
          <w:pPr>
            <w:pStyle w:val="Brdtext"/>
            <w:rPr>
              <w:strike/>
            </w:rPr>
          </w:pPr>
          <w:r w:rsidRPr="00F56E8B">
            <w:rPr>
              <w:strike/>
            </w:rPr>
            <w:t xml:space="preserve">Vänsterpartiet efterfrågade tillägg om </w:t>
          </w:r>
          <w:proofErr w:type="spellStart"/>
          <w:r w:rsidRPr="00F56E8B">
            <w:rPr>
              <w:strike/>
            </w:rPr>
            <w:t>ljusstörningar</w:t>
          </w:r>
          <w:proofErr w:type="spellEnd"/>
          <w:r w:rsidRPr="00F56E8B">
            <w:rPr>
              <w:strike/>
            </w:rPr>
            <w:t>, vilket har bearbetas och lyfts in i programmet. Ytterligare yrkande på textändringar bifalles inte.</w:t>
          </w:r>
        </w:p>
        <w:p w:rsidR="005061C4" w:rsidRDefault="00C83A07" w:rsidP="005061C4">
          <w:pPr>
            <w:pStyle w:val="Brdtext"/>
            <w:rPr>
              <w:color w:val="FF0000"/>
            </w:rPr>
          </w:pPr>
          <w:r>
            <w:lastRenderedPageBreak/>
            <w:t xml:space="preserve">Moderaterna, Kristdemokraterna och Sverigedemokraterna efterfrågade </w:t>
          </w:r>
          <w:r w:rsidR="005061C4">
            <w:rPr>
              <w:color w:val="FF0000"/>
            </w:rPr>
            <w:t>konsekvensbeskrivningar om vilka effekter på verksamheternas ekonomi och arbetsbelastning föreslagna åtgärder i miljöprogrammet får.</w:t>
          </w:r>
        </w:p>
        <w:p w:rsidR="005061C4" w:rsidRDefault="00C83A07" w:rsidP="00C83A07">
          <w:pPr>
            <w:pStyle w:val="Brdtext"/>
          </w:pPr>
          <w:r>
            <w:t xml:space="preserve">Ekonomiska frågeställningar hanteras inte vid antagande eller revidering av styrdokument och kommer således inte hanteras i detta ärende. Borås Stads Riktlinjer för styrdokument, sid 10, anger följande: </w:t>
          </w:r>
          <w:r w:rsidRPr="0078651C">
            <w:rPr>
              <w:i/>
            </w:rPr>
            <w:t>”Innebär styrdokumentet ekonomiska konsekvenser som särskilt behöver planeras för? Att anta ett styrdokument i sig innebär inte att medel överförs för att till exempel genomföra en aktivitet i en plan. Detta måste tas i ett separat beslut eller helst i budgeten.”</w:t>
          </w:r>
        </w:p>
        <w:p w:rsidR="00F56E8B" w:rsidRPr="00F56E8B" w:rsidRDefault="00D74B00" w:rsidP="00C83A07">
          <w:pPr>
            <w:pStyle w:val="Brdtext"/>
            <w:rPr>
              <w:color w:val="FF0000"/>
            </w:rPr>
          </w:pPr>
          <w:r w:rsidRPr="00F56E8B">
            <w:rPr>
              <w:color w:val="FF0000"/>
            </w:rPr>
            <w:t>Konsekvensbeskrivning</w:t>
          </w:r>
          <w:r w:rsidR="00B86BC3" w:rsidRPr="00F56E8B">
            <w:rPr>
              <w:color w:val="FF0000"/>
            </w:rPr>
            <w:t xml:space="preserve"> av e</w:t>
          </w:r>
          <w:r w:rsidR="005061C4" w:rsidRPr="00F56E8B">
            <w:rPr>
              <w:color w:val="FF0000"/>
            </w:rPr>
            <w:t xml:space="preserve">ffekter på arbetsbelastning </w:t>
          </w:r>
          <w:r w:rsidR="00B86BC3" w:rsidRPr="00F56E8B">
            <w:rPr>
              <w:color w:val="FF0000"/>
            </w:rPr>
            <w:t>har</w:t>
          </w:r>
          <w:r w:rsidR="005061C4" w:rsidRPr="00F56E8B">
            <w:rPr>
              <w:color w:val="FF0000"/>
            </w:rPr>
            <w:t xml:space="preserve"> inte </w:t>
          </w:r>
          <w:r w:rsidR="00F56E8B" w:rsidRPr="00F56E8B">
            <w:rPr>
              <w:color w:val="FF0000"/>
            </w:rPr>
            <w:t xml:space="preserve">kunnat redovisas av Kommunstyrelsen. Ärendet översänds därför till </w:t>
          </w:r>
          <w:r w:rsidR="00B86BC3" w:rsidRPr="00F56E8B">
            <w:rPr>
              <w:color w:val="FF0000"/>
            </w:rPr>
            <w:t>Miljö</w:t>
          </w:r>
          <w:r w:rsidR="00F56E8B" w:rsidRPr="00F56E8B">
            <w:rPr>
              <w:color w:val="FF0000"/>
            </w:rPr>
            <w:t>- och konsumentnämnden för att beskriva vilken arbetsbelastning föreslagna åtgärder innebär för verksamheterna.</w:t>
          </w:r>
        </w:p>
        <w:p w:rsidR="00C83A07" w:rsidRPr="00F56E8B" w:rsidRDefault="00C83A07" w:rsidP="00C83A07">
          <w:pPr>
            <w:pStyle w:val="Brdtext"/>
            <w:rPr>
              <w:strike/>
            </w:rPr>
          </w:pPr>
          <w:r w:rsidRPr="00F56E8B">
            <w:rPr>
              <w:strike/>
            </w:rPr>
            <w:t>Sverigedemokraterna ansåg att det vore tillräckligt med att fastslå att verksamheten ska vara i enlighet med miljöbalken. Vid framtagandet av Borås Stads Miljöprogram har det identifierats lokala huvudområden som Borås Stad behöver prioritera. Utan styrdokument gällande områdena miljö, klimat, avfall, skogsbruk, samhällsbyggnad mm. så skulle det vara mycket svårt för Borås Stad att fånga upp komplexiteten samt följa upp huruvida exempelvis lagkrav, miljömål och åtaganden (nationella och globala) efterföljs.</w:t>
          </w:r>
        </w:p>
      </w:sdtContent>
    </w:sdt>
    <w:p w:rsidR="007E6CE5" w:rsidRPr="007E6CE5" w:rsidRDefault="007E6CE5" w:rsidP="007E6CE5">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C290404D3C45431DA6EE20072FD3E4C6"/>
        </w:placeholder>
      </w:sdtPr>
      <w:sdtEndPr/>
      <w:sdtContent>
        <w:p w:rsidR="00E157CA" w:rsidRPr="00E157CA" w:rsidRDefault="00450C39" w:rsidP="00450C39">
          <w:pPr>
            <w:pStyle w:val="Brdtext"/>
            <w:spacing w:after="0"/>
          </w:pPr>
          <w:r>
            <w:t xml:space="preserve">1. </w:t>
          </w:r>
          <w:r w:rsidR="00C3503C" w:rsidRPr="00C3503C">
            <w:t>Borås Stads Miljöprogram inklusive bilaga</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C83A07"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C83A07">
        <w:t>Borås Stads Miljöprogram</w:t>
      </w:r>
    </w:p>
    <w:p w:rsidR="00832FEB" w:rsidRDefault="00832FEB" w:rsidP="00832FEB">
      <w:pPr>
        <w:pStyle w:val="Brdtext"/>
        <w:spacing w:after="0"/>
      </w:pPr>
    </w:p>
    <w:p w:rsidR="00C83A07" w:rsidRDefault="00C83A07" w:rsidP="00832FEB">
      <w:pPr>
        <w:pStyle w:val="Brdtext"/>
        <w:spacing w:after="0"/>
      </w:pPr>
    </w:p>
    <w:p w:rsidR="00F15BB1" w:rsidRDefault="00F15BB1" w:rsidP="00832FEB">
      <w:pPr>
        <w:pStyle w:val="Brdtext"/>
        <w:spacing w:after="0"/>
      </w:pPr>
    </w:p>
    <w:p w:rsidR="006C6021" w:rsidRDefault="00D74B00" w:rsidP="00832FEB">
      <w:pPr>
        <w:pStyle w:val="Brdtext"/>
        <w:spacing w:after="0"/>
        <w:rPr>
          <w:rFonts w:asciiTheme="minorHAnsi" w:hAnsiTheme="minorHAnsi" w:cstheme="minorHAnsi"/>
        </w:rPr>
      </w:pPr>
      <w:r>
        <w:rPr>
          <w:rFonts w:asciiTheme="minorHAnsi" w:hAnsiTheme="minorHAnsi" w:cstheme="minorHAnsi"/>
          <w:b/>
        </w:rPr>
        <w:t xml:space="preserve">Moderaterna, </w:t>
      </w:r>
      <w:r w:rsidR="006C6021">
        <w:rPr>
          <w:rFonts w:asciiTheme="minorHAnsi" w:hAnsiTheme="minorHAnsi" w:cstheme="minorHAnsi"/>
          <w:b/>
        </w:rPr>
        <w:t>Kristdemokraterna</w:t>
      </w:r>
      <w:r>
        <w:rPr>
          <w:rFonts w:asciiTheme="minorHAnsi" w:hAnsiTheme="minorHAnsi" w:cstheme="minorHAnsi"/>
          <w:b/>
        </w:rPr>
        <w:t xml:space="preserve"> och Sverigedemokraterna</w:t>
      </w:r>
      <w:r w:rsidR="006C6021">
        <w:rPr>
          <w:rFonts w:asciiTheme="minorHAnsi" w:hAnsiTheme="minorHAnsi" w:cstheme="minorHAnsi"/>
          <w:b/>
        </w:rPr>
        <w:t xml:space="preserve"> i Kommunstyrelsen</w:t>
      </w:r>
    </w:p>
    <w:p w:rsidR="006C6021" w:rsidRDefault="006C6021" w:rsidP="00832FEB">
      <w:pPr>
        <w:pStyle w:val="Brdtext"/>
        <w:spacing w:after="0"/>
        <w:rPr>
          <w:rFonts w:asciiTheme="minorHAnsi" w:hAnsiTheme="minorHAnsi" w:cstheme="minorHAnsi"/>
        </w:rPr>
      </w:pPr>
    </w:p>
    <w:p w:rsidR="006C6021" w:rsidRDefault="006C6021" w:rsidP="00832FEB">
      <w:pPr>
        <w:pStyle w:val="Brdtext"/>
        <w:spacing w:after="0"/>
        <w:rPr>
          <w:rFonts w:asciiTheme="minorHAnsi" w:hAnsiTheme="minorHAnsi" w:cstheme="minorHAnsi"/>
        </w:rPr>
      </w:pPr>
    </w:p>
    <w:p w:rsidR="00EE1237" w:rsidRPr="00EE1237" w:rsidRDefault="00D74B00" w:rsidP="006C6021">
      <w:pPr>
        <w:pStyle w:val="Brdtext"/>
        <w:spacing w:after="0"/>
        <w:rPr>
          <w:vanish/>
        </w:rPr>
      </w:pPr>
      <w:r>
        <w:rPr>
          <w:rFonts w:asciiTheme="minorHAnsi" w:hAnsiTheme="minorHAnsi" w:cstheme="minorHAnsi"/>
        </w:rPr>
        <w:t xml:space="preserve">Marie Jöreteg (M) </w:t>
      </w:r>
      <w:r>
        <w:rPr>
          <w:rFonts w:asciiTheme="minorHAnsi" w:hAnsiTheme="minorHAnsi" w:cstheme="minorHAnsi"/>
        </w:rPr>
        <w:tab/>
      </w:r>
      <w:r w:rsidR="006C6021">
        <w:rPr>
          <w:rFonts w:asciiTheme="minorHAnsi" w:hAnsiTheme="minorHAnsi" w:cstheme="minorHAnsi"/>
        </w:rPr>
        <w:t>Niklas Arvidsson (KD</w:t>
      </w:r>
      <w:r w:rsidR="002245E2">
        <w:rPr>
          <w:rFonts w:asciiTheme="minorHAnsi" w:hAnsiTheme="minorHAnsi" w:cstheme="minorHAnsi"/>
        </w:rPr>
        <w:t>)</w:t>
      </w:r>
      <w:r>
        <w:rPr>
          <w:rFonts w:asciiTheme="minorHAnsi" w:hAnsiTheme="minorHAnsi" w:cstheme="minorHAnsi"/>
        </w:rPr>
        <w:tab/>
        <w:t xml:space="preserve">Andreas </w:t>
      </w:r>
      <w:proofErr w:type="spellStart"/>
      <w:r>
        <w:rPr>
          <w:rFonts w:asciiTheme="minorHAnsi" w:hAnsiTheme="minorHAnsi" w:cstheme="minorHAnsi"/>
        </w:rPr>
        <w:t>Exner</w:t>
      </w:r>
      <w:proofErr w:type="spellEnd"/>
      <w:r>
        <w:rPr>
          <w:rFonts w:asciiTheme="minorHAnsi" w:hAnsiTheme="minorHAnsi" w:cstheme="minorHAnsi"/>
        </w:rPr>
        <w:t xml:space="preserve"> (SD)</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sectPr w:rsidR="00EE1237" w:rsidRPr="00EE1237"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53" w:rsidRDefault="00D00953" w:rsidP="00A80039">
      <w:pPr>
        <w:pStyle w:val="Tabellinnehll"/>
      </w:pPr>
      <w:r>
        <w:separator/>
      </w:r>
    </w:p>
  </w:endnote>
  <w:endnote w:type="continuationSeparator" w:id="0">
    <w:p w:rsidR="00D00953" w:rsidRDefault="00D0095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53" w:rsidRDefault="00D0095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53" w:rsidRDefault="00D0095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D00953" w:rsidTr="000022F5">
      <w:trPr>
        <w:trHeight w:val="480"/>
      </w:trPr>
      <w:tc>
        <w:tcPr>
          <w:tcW w:w="10433" w:type="dxa"/>
          <w:gridSpan w:val="5"/>
          <w:tcBorders>
            <w:bottom w:val="single" w:sz="4" w:space="0" w:color="auto"/>
          </w:tcBorders>
          <w:vAlign w:val="bottom"/>
        </w:tcPr>
        <w:p w:rsidR="00D00953" w:rsidRPr="005B5CE4" w:rsidRDefault="00D00953" w:rsidP="0092549B">
          <w:pPr>
            <w:pStyle w:val="Sidfot"/>
            <w:spacing w:after="60"/>
            <w:rPr>
              <w:sz w:val="20"/>
            </w:rPr>
          </w:pPr>
          <w:r>
            <w:rPr>
              <w:sz w:val="20"/>
            </w:rPr>
            <w:t>Kommunstyrelsen</w:t>
          </w:r>
        </w:p>
      </w:tc>
    </w:tr>
    <w:tr w:rsidR="00D00953" w:rsidTr="00755107">
      <w:trPr>
        <w:trHeight w:val="480"/>
      </w:trPr>
      <w:tc>
        <w:tcPr>
          <w:tcW w:w="2244" w:type="dxa"/>
          <w:tcBorders>
            <w:top w:val="single" w:sz="4" w:space="0" w:color="auto"/>
          </w:tcBorders>
        </w:tcPr>
        <w:p w:rsidR="00D00953" w:rsidRDefault="00D00953" w:rsidP="0092549B">
          <w:pPr>
            <w:pStyle w:val="Sidfotledtext"/>
          </w:pPr>
          <w:r>
            <w:t>Postadress</w:t>
          </w:r>
        </w:p>
        <w:p w:rsidR="00D00953" w:rsidRDefault="00D00953" w:rsidP="0092549B">
          <w:pPr>
            <w:pStyle w:val="Sidfot"/>
          </w:pPr>
          <w:r>
            <w:t>501 80 Borås</w:t>
          </w:r>
        </w:p>
      </w:tc>
      <w:tc>
        <w:tcPr>
          <w:tcW w:w="2247" w:type="dxa"/>
          <w:tcBorders>
            <w:top w:val="single" w:sz="4" w:space="0" w:color="auto"/>
          </w:tcBorders>
        </w:tcPr>
        <w:p w:rsidR="00D00953" w:rsidRPr="006B0841" w:rsidRDefault="00D00953" w:rsidP="0092549B">
          <w:pPr>
            <w:pStyle w:val="Sidfotledtext"/>
          </w:pPr>
          <w:r>
            <w:t>Besöksadress</w:t>
          </w:r>
        </w:p>
        <w:p w:rsidR="00D00953" w:rsidRDefault="00D00953" w:rsidP="0092549B">
          <w:pPr>
            <w:pStyle w:val="Sidfot"/>
          </w:pPr>
          <w:r>
            <w:t>Kungsgatan 55</w:t>
          </w:r>
        </w:p>
      </w:tc>
      <w:tc>
        <w:tcPr>
          <w:tcW w:w="2228" w:type="dxa"/>
          <w:tcBorders>
            <w:top w:val="single" w:sz="4" w:space="0" w:color="auto"/>
          </w:tcBorders>
        </w:tcPr>
        <w:p w:rsidR="00D00953" w:rsidRDefault="00D00953" w:rsidP="0092549B">
          <w:pPr>
            <w:pStyle w:val="Sidfotledtext"/>
          </w:pPr>
          <w:r>
            <w:t>Hemsida</w:t>
          </w:r>
        </w:p>
        <w:p w:rsidR="00D00953" w:rsidRDefault="00D00953" w:rsidP="0092549B">
          <w:pPr>
            <w:pStyle w:val="Sidfot"/>
          </w:pPr>
          <w:r>
            <w:t>boras.se</w:t>
          </w:r>
        </w:p>
      </w:tc>
      <w:tc>
        <w:tcPr>
          <w:tcW w:w="2411" w:type="dxa"/>
          <w:tcBorders>
            <w:top w:val="single" w:sz="4" w:space="0" w:color="auto"/>
          </w:tcBorders>
        </w:tcPr>
        <w:p w:rsidR="00D00953" w:rsidRDefault="00D00953" w:rsidP="0092549B">
          <w:pPr>
            <w:pStyle w:val="Sidfotledtext"/>
          </w:pPr>
          <w:r>
            <w:t>E-post</w:t>
          </w:r>
        </w:p>
        <w:p w:rsidR="00D00953" w:rsidRDefault="00D00953" w:rsidP="0092549B">
          <w:pPr>
            <w:pStyle w:val="Sidfot"/>
          </w:pPr>
          <w:r>
            <w:t>boras.stad@boras.se</w:t>
          </w:r>
        </w:p>
      </w:tc>
      <w:tc>
        <w:tcPr>
          <w:tcW w:w="1303" w:type="dxa"/>
          <w:tcBorders>
            <w:top w:val="single" w:sz="4" w:space="0" w:color="auto"/>
          </w:tcBorders>
        </w:tcPr>
        <w:p w:rsidR="00D00953" w:rsidRDefault="00D00953" w:rsidP="0092549B">
          <w:pPr>
            <w:pStyle w:val="Sidfotledtext"/>
          </w:pPr>
          <w:r>
            <w:t>Telefon</w:t>
          </w:r>
        </w:p>
        <w:p w:rsidR="00D00953" w:rsidRDefault="00D00953" w:rsidP="0092549B">
          <w:pPr>
            <w:pStyle w:val="Sidfot"/>
          </w:pPr>
          <w:r>
            <w:t xml:space="preserve">033-35 70 00 </w:t>
          </w:r>
          <w:proofErr w:type="spellStart"/>
          <w:r>
            <w:t>vxl</w:t>
          </w:r>
          <w:proofErr w:type="spellEnd"/>
        </w:p>
      </w:tc>
    </w:tr>
  </w:tbl>
  <w:p w:rsidR="00D00953" w:rsidRDefault="00D0095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53" w:rsidRDefault="00D00953" w:rsidP="00A80039">
      <w:pPr>
        <w:pStyle w:val="Tabellinnehll"/>
      </w:pPr>
      <w:r>
        <w:separator/>
      </w:r>
    </w:p>
  </w:footnote>
  <w:footnote w:type="continuationSeparator" w:id="0">
    <w:p w:rsidR="00D00953" w:rsidRDefault="00D0095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D00953" w:rsidRPr="001E0EDC" w:rsidTr="005D7923">
      <w:trPr>
        <w:cantSplit/>
        <w:trHeight w:val="480"/>
      </w:trPr>
      <w:tc>
        <w:tcPr>
          <w:tcW w:w="5216" w:type="dxa"/>
        </w:tcPr>
        <w:p w:rsidR="00D00953" w:rsidRPr="001E0EDC" w:rsidRDefault="00D00953" w:rsidP="004F2690">
          <w:pPr>
            <w:pStyle w:val="Sidhuvud"/>
            <w:spacing w:before="220"/>
          </w:pPr>
          <w:r>
            <w:t>Borås Stad</w:t>
          </w:r>
        </w:p>
      </w:tc>
      <w:tc>
        <w:tcPr>
          <w:tcW w:w="1956" w:type="dxa"/>
        </w:tcPr>
        <w:p w:rsidR="00D00953" w:rsidRPr="00BA066B" w:rsidRDefault="00D00953" w:rsidP="00A50D82">
          <w:pPr>
            <w:pStyle w:val="Sidhuvudledtext"/>
          </w:pPr>
        </w:p>
      </w:tc>
      <w:tc>
        <w:tcPr>
          <w:tcW w:w="1956" w:type="dxa"/>
        </w:tcPr>
        <w:p w:rsidR="00D00953" w:rsidRPr="00BA066B" w:rsidRDefault="00D00953" w:rsidP="004F2690">
          <w:pPr>
            <w:pStyle w:val="Sidhuvud"/>
          </w:pPr>
        </w:p>
      </w:tc>
      <w:tc>
        <w:tcPr>
          <w:tcW w:w="1304" w:type="dxa"/>
        </w:tcPr>
        <w:p w:rsidR="00D00953" w:rsidRPr="00BA066B" w:rsidRDefault="00D00953" w:rsidP="004F2690">
          <w:pPr>
            <w:pStyle w:val="Sidhuvudledtext"/>
          </w:pPr>
          <w:r>
            <w:t>Sida</w:t>
          </w:r>
        </w:p>
        <w:p w:rsidR="00D00953" w:rsidRPr="00BA066B" w:rsidRDefault="00D00953" w:rsidP="004F2690">
          <w:pPr>
            <w:pStyle w:val="Sidhuvud"/>
          </w:pPr>
          <w:r>
            <w:rPr>
              <w:rStyle w:val="Sidnummer"/>
            </w:rPr>
            <w:fldChar w:fldCharType="begin"/>
          </w:r>
          <w:r>
            <w:rPr>
              <w:rStyle w:val="Sidnummer"/>
            </w:rPr>
            <w:instrText xml:space="preserve"> PAGE </w:instrText>
          </w:r>
          <w:r>
            <w:rPr>
              <w:rStyle w:val="Sidnummer"/>
            </w:rPr>
            <w:fldChar w:fldCharType="separate"/>
          </w:r>
          <w:r w:rsidR="00D74B0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74B00">
            <w:rPr>
              <w:rStyle w:val="Sidnummer"/>
              <w:noProof/>
            </w:rPr>
            <w:t>2</w:t>
          </w:r>
          <w:r w:rsidRPr="00BA066B">
            <w:rPr>
              <w:rStyle w:val="Sidnummer"/>
            </w:rPr>
            <w:fldChar w:fldCharType="end"/>
          </w:r>
          <w:r w:rsidRPr="00BA066B">
            <w:rPr>
              <w:rStyle w:val="Sidnummer"/>
            </w:rPr>
            <w:t>)</w:t>
          </w:r>
        </w:p>
      </w:tc>
    </w:tr>
  </w:tbl>
  <w:p w:rsidR="00D00953" w:rsidRDefault="00D0095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53" w:rsidRDefault="00D0095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a.magnusson@boras.se"/>
    <w:docVar w:name="anvandare_txt_Namn" w:val="Mia Magnusson"/>
    <w:docVar w:name="anvandare_txt_Profil" w:val="HAND"/>
    <w:docVar w:name="anvandare_txt_Sign" w:val="MO539"/>
    <w:docVar w:name="anvandare_txt_Telnr" w:val="033 357098"/>
    <w:docVar w:name="Databas" w:val="KS"/>
    <w:docVar w:name="Diarienr" w:val="2022-00470"/>
    <w:docVar w:name="DokumentArkiv_Diarium" w:val="KS"/>
    <w:docVar w:name="DokumentArkiv_FileInApprovalProcess" w:val="0"/>
    <w:docVar w:name="DokumentArkiv_NameService" w:val="shciceronapp"/>
    <w:docVar w:name="DokumentArkiv_SecurityDomain" w:val="Ciceron"/>
    <w:docVar w:name="Grpnr" w:val="3.2.1.0"/>
    <w:docVar w:name="Handlsign" w:val="Mia Magnu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249A1"/>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5E2"/>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562F9"/>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49A1"/>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5B45"/>
    <w:rsid w:val="004D68CF"/>
    <w:rsid w:val="004D7925"/>
    <w:rsid w:val="004E0D12"/>
    <w:rsid w:val="004E1D71"/>
    <w:rsid w:val="004E3B4C"/>
    <w:rsid w:val="004E7E8B"/>
    <w:rsid w:val="004F11BC"/>
    <w:rsid w:val="004F2690"/>
    <w:rsid w:val="0050121B"/>
    <w:rsid w:val="00501FBA"/>
    <w:rsid w:val="00503955"/>
    <w:rsid w:val="00505EDD"/>
    <w:rsid w:val="005061C4"/>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3EA0"/>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10B"/>
    <w:rsid w:val="006A489D"/>
    <w:rsid w:val="006A51C1"/>
    <w:rsid w:val="006A70A1"/>
    <w:rsid w:val="006B0841"/>
    <w:rsid w:val="006B1931"/>
    <w:rsid w:val="006B3162"/>
    <w:rsid w:val="006B5002"/>
    <w:rsid w:val="006C089D"/>
    <w:rsid w:val="006C2D9E"/>
    <w:rsid w:val="006C43E4"/>
    <w:rsid w:val="006C4D19"/>
    <w:rsid w:val="006C4F00"/>
    <w:rsid w:val="006C6021"/>
    <w:rsid w:val="006C6A36"/>
    <w:rsid w:val="006C74BA"/>
    <w:rsid w:val="006D1580"/>
    <w:rsid w:val="006D2D62"/>
    <w:rsid w:val="006D3212"/>
    <w:rsid w:val="006D4768"/>
    <w:rsid w:val="006D66A9"/>
    <w:rsid w:val="006E08C2"/>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D7473"/>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23E1B"/>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86F3E"/>
    <w:rsid w:val="00894D60"/>
    <w:rsid w:val="00895155"/>
    <w:rsid w:val="008A0C5B"/>
    <w:rsid w:val="008A208D"/>
    <w:rsid w:val="008A7DF0"/>
    <w:rsid w:val="008B02FF"/>
    <w:rsid w:val="008B18D0"/>
    <w:rsid w:val="008B1C9A"/>
    <w:rsid w:val="008B5493"/>
    <w:rsid w:val="008B63B0"/>
    <w:rsid w:val="008C0B62"/>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A7D9F"/>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4EC1"/>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6BC3"/>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03C"/>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3A07"/>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0CDA"/>
    <w:rsid w:val="00CE29D8"/>
    <w:rsid w:val="00CE396B"/>
    <w:rsid w:val="00CE3D93"/>
    <w:rsid w:val="00CF2B0B"/>
    <w:rsid w:val="00CF7643"/>
    <w:rsid w:val="00CF7F32"/>
    <w:rsid w:val="00D00953"/>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74B00"/>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37F0"/>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15BB1"/>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6E8B"/>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0DF7"/>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14E3F1"/>
  <w15:docId w15:val="{8000A573-49D0-402C-BA90-ED1EDE5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384526107">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20091828">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0404D3C45431DA6EE20072FD3E4C6"/>
        <w:category>
          <w:name w:val="Allmänt"/>
          <w:gallery w:val="placeholder"/>
        </w:category>
        <w:types>
          <w:type w:val="bbPlcHdr"/>
        </w:types>
        <w:behaviors>
          <w:behavior w:val="content"/>
        </w:behaviors>
        <w:guid w:val="{B9A3EE35-762C-45FA-8F6B-605A2153F7A3}"/>
      </w:docPartPr>
      <w:docPartBody>
        <w:p w:rsidR="0026167F" w:rsidRDefault="00BF0249">
          <w:pPr>
            <w:pStyle w:val="C290404D3C45431DA6EE20072FD3E4C6"/>
          </w:pPr>
          <w:r w:rsidRPr="00D6237B">
            <w:rPr>
              <w:rStyle w:val="Platshllartext"/>
            </w:rPr>
            <w:t>Klicka eller tryck här för att ange text.</w:t>
          </w:r>
        </w:p>
      </w:docPartBody>
    </w:docPart>
    <w:docPart>
      <w:docPartPr>
        <w:name w:val="285DADEAB69243D2BC255ADECB5AE76C"/>
        <w:category>
          <w:name w:val="Allmänt"/>
          <w:gallery w:val="placeholder"/>
        </w:category>
        <w:types>
          <w:type w:val="bbPlcHdr"/>
        </w:types>
        <w:behaviors>
          <w:behavior w:val="content"/>
        </w:behaviors>
        <w:guid w:val="{2F1F03DD-BF6F-4AD6-B62F-0C84E01BB621}"/>
      </w:docPartPr>
      <w:docPartBody>
        <w:p w:rsidR="0026167F" w:rsidRDefault="00BF0249">
          <w:pPr>
            <w:pStyle w:val="285DADEAB69243D2BC255ADECB5AE76C"/>
          </w:pPr>
          <w:r w:rsidRPr="00450C39">
            <w:rPr>
              <w:rStyle w:val="Platshllartext"/>
            </w:rPr>
            <w:t>"[Klicka och skriv här]"</w:t>
          </w:r>
        </w:p>
      </w:docPartBody>
    </w:docPart>
    <w:docPart>
      <w:docPartPr>
        <w:name w:val="19798915E6CC4B23B3C1A25FF75FDA84"/>
        <w:category>
          <w:name w:val="Allmänt"/>
          <w:gallery w:val="placeholder"/>
        </w:category>
        <w:types>
          <w:type w:val="bbPlcHdr"/>
        </w:types>
        <w:behaviors>
          <w:behavior w:val="content"/>
        </w:behaviors>
        <w:guid w:val="{B70FA358-3DB7-4A00-8130-4704DD7C2BB4}"/>
      </w:docPartPr>
      <w:docPartBody>
        <w:p w:rsidR="0026167F" w:rsidRDefault="00BF0249" w:rsidP="00BF0249">
          <w:pPr>
            <w:pStyle w:val="19798915E6CC4B23B3C1A25FF75FDA84"/>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49"/>
    <w:rsid w:val="0026167F"/>
    <w:rsid w:val="00BF0249"/>
    <w:rsid w:val="00D564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BF0249"/>
    <w:rPr>
      <w:color w:val="808080"/>
    </w:rPr>
  </w:style>
  <w:style w:type="paragraph" w:customStyle="1" w:styleId="C290404D3C45431DA6EE20072FD3E4C6">
    <w:name w:val="C290404D3C45431DA6EE20072FD3E4C6"/>
  </w:style>
  <w:style w:type="paragraph" w:customStyle="1" w:styleId="285DADEAB69243D2BC255ADECB5AE76C">
    <w:name w:val="285DADEAB69243D2BC255ADECB5AE76C"/>
  </w:style>
  <w:style w:type="paragraph" w:customStyle="1" w:styleId="19798915E6CC4B23B3C1A25FF75FDA84">
    <w:name w:val="19798915E6CC4B23B3C1A25FF75FDA84"/>
    <w:rsid w:val="00BF0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6E6536C-0D54-44DC-8D8B-E8F8A2F4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463</Words>
  <Characters>5326</Characters>
  <Application>Microsoft Office Word</Application>
  <DocSecurity>0</DocSecurity>
  <Lines>44</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Magnusson</dc:creator>
  <cp:keywords/>
  <cp:lastModifiedBy>Anette Nordström</cp:lastModifiedBy>
  <cp:revision>7</cp:revision>
  <cp:lastPrinted>2003-09-08T17:29:00Z</cp:lastPrinted>
  <dcterms:created xsi:type="dcterms:W3CDTF">2023-04-02T13:37:00Z</dcterms:created>
  <dcterms:modified xsi:type="dcterms:W3CDTF">2023-04-03T08:49:00Z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